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宋体" w:hAnsi="宋体"/>
          <w:b/>
          <w:sz w:val="32"/>
          <w:szCs w:val="32"/>
          <w:shd w:val="clear" w:color="auto" w:fill="FFFFFF"/>
        </w:rPr>
        <w:t>1万吨/年蛋氨酸新工艺中试与产业化示范项目工程咨询服务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jc w:val="center"/>
        <w:textAlignment w:val="auto"/>
        <w:rPr>
          <w:rFonts w:ascii="宋体" w:hAnsi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sz w:val="32"/>
          <w:szCs w:val="32"/>
          <w:shd w:val="clear" w:color="auto" w:fill="FFFFFF"/>
        </w:rPr>
        <w:t>补遗通知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jc w:val="center"/>
        <w:textAlignment w:val="auto"/>
        <w:rPr>
          <w:rFonts w:ascii="宋体" w:hAnsi="宋体"/>
          <w:b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440" w:firstLineChars="200"/>
        <w:textAlignment w:val="auto"/>
        <w:rPr>
          <w:rFonts w:ascii="宋体" w:hAnsi="宋体"/>
          <w:sz w:val="22"/>
          <w:szCs w:val="22"/>
          <w:shd w:val="clear" w:color="auto" w:fill="FFFFFF"/>
        </w:rPr>
      </w:pPr>
      <w:r>
        <w:rPr>
          <w:rFonts w:hint="eastAsia" w:ascii="宋体" w:hAnsi="宋体"/>
          <w:sz w:val="22"/>
          <w:szCs w:val="22"/>
          <w:shd w:val="clear" w:color="auto" w:fill="FFFFFF"/>
        </w:rPr>
        <w:t>各</w:t>
      </w:r>
      <w:r>
        <w:rPr>
          <w:rFonts w:hint="eastAsia" w:ascii="宋体" w:hAnsi="宋体"/>
          <w:sz w:val="22"/>
          <w:szCs w:val="22"/>
          <w:shd w:val="clear" w:color="auto" w:fill="FFFFFF"/>
          <w:lang w:val="en-US" w:eastAsia="zh-CN"/>
        </w:rPr>
        <w:t>潜在投标单位</w:t>
      </w:r>
      <w:r>
        <w:rPr>
          <w:rFonts w:hint="eastAsia" w:ascii="宋体" w:hAnsi="宋体"/>
          <w:sz w:val="22"/>
          <w:szCs w:val="2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440" w:firstLineChars="200"/>
        <w:textAlignment w:val="auto"/>
        <w:rPr>
          <w:rFonts w:ascii="宋体" w:hAnsi="宋体"/>
          <w:sz w:val="22"/>
          <w:szCs w:val="22"/>
          <w:shd w:val="clear" w:color="auto" w:fill="FFFFFF"/>
        </w:rPr>
      </w:pPr>
      <w:r>
        <w:rPr>
          <w:rFonts w:hint="eastAsia" w:ascii="宋体" w:hAnsi="宋体"/>
          <w:sz w:val="22"/>
          <w:szCs w:val="22"/>
          <w:shd w:val="clear" w:color="auto" w:fill="FFFFFF"/>
        </w:rPr>
        <w:t>现将“1万吨/年蛋氨酸新工艺中试与产业化示范项目工程咨询服务”有关补遗通知如下：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442" w:firstLineChars="200"/>
        <w:textAlignment w:val="auto"/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1、投标文件的递交</w:t>
      </w:r>
      <w:r>
        <w:rPr>
          <w:rFonts w:hint="eastAsia" w:ascii="宋体" w:hAnsi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做如下修改：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442" w:firstLineChars="200"/>
        <w:textAlignment w:val="auto"/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5.1 </w:t>
      </w:r>
      <w:r>
        <w:rPr>
          <w:rFonts w:hint="eastAsia" w:ascii="宋体" w:hAnsi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截止时间：2023年</w:t>
      </w:r>
      <w:r>
        <w:rPr>
          <w:rFonts w:hint="eastAsia" w:ascii="宋体" w:hAnsi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宋体" w:hAnsi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时00分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442" w:firstLineChars="200"/>
        <w:textAlignment w:val="auto"/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递交方式：可选择现场递交或邮寄递交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442" w:firstLineChars="200"/>
        <w:textAlignment w:val="auto"/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现场递交至重庆国际投资咨询集团有限公司</w:t>
      </w:r>
      <w:r>
        <w:rPr>
          <w:rFonts w:hint="eastAsia" w:ascii="宋体" w:hAnsi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负一楼</w:t>
      </w: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开标厅（地址：重庆市江北区五里店五简路2号重庆咨询大厦），具体接标处详见开标当天</w:t>
      </w:r>
      <w:r>
        <w:rPr>
          <w:rFonts w:hint="eastAsia" w:ascii="宋体" w:hAnsi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负一楼</w:t>
      </w: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大厅电子显示屏安排。逾期送达的或者未送达指定地点的，或者未按照招标文件要求密封的投标文件，招标人将拒收。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442" w:firstLineChars="200"/>
        <w:textAlignment w:val="auto"/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邮寄递交：投标人需在</w:t>
      </w:r>
      <w:r>
        <w:rPr>
          <w:rFonts w:hint="eastAsia" w:ascii="宋体" w:hAnsi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截止时间前将</w:t>
      </w:r>
      <w:r>
        <w:rPr>
          <w:rFonts w:hint="eastAsia" w:ascii="宋体" w:hAnsi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文件邮寄至重庆国际投资咨询集团有限公司（重庆市江北区五里店五简路2号重庆咨询大厦A栋 联系人：邹女士13618263937），</w:t>
      </w:r>
      <w:r>
        <w:rPr>
          <w:rFonts w:hint="eastAsia" w:ascii="宋体" w:hAnsi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文件邮寄外包装须注明单位名称及项目名称，迟到的</w:t>
      </w:r>
      <w:r>
        <w:rPr>
          <w:rFonts w:hint="eastAsia" w:ascii="宋体" w:hAnsi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文件将被拒绝（如在邮寄过程中</w:t>
      </w:r>
      <w:r>
        <w:rPr>
          <w:rFonts w:hint="eastAsia" w:ascii="宋体" w:hAnsi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文件密封出现破损或</w:t>
      </w:r>
      <w:r>
        <w:rPr>
          <w:rFonts w:hint="eastAsia" w:ascii="宋体" w:hAnsi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因快递等原因</w:t>
      </w: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未及时到达邮寄地址，而导致取消</w:t>
      </w:r>
      <w:r>
        <w:rPr>
          <w:rFonts w:hint="eastAsia" w:ascii="宋体" w:hAnsi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资格的，由</w:t>
      </w:r>
      <w:r>
        <w:rPr>
          <w:rFonts w:hint="eastAsia" w:ascii="宋体" w:hAnsi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 w:eastAsia="宋体"/>
          <w:b/>
          <w:bCs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人自行承担）。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442" w:firstLineChars="200"/>
        <w:textAlignment w:val="auto"/>
        <w:rPr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  <w:shd w:val="clear" w:color="auto" w:fill="FFFFFF"/>
        </w:rPr>
        <w:t>特此通知</w:t>
      </w:r>
      <w:r>
        <w:rPr>
          <w:rFonts w:hint="eastAsia" w:ascii="宋体" w:hAnsi="宋体"/>
          <w:b/>
          <w:bCs/>
          <w:sz w:val="22"/>
          <w:szCs w:val="2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/>
        <w:jc w:val="right"/>
        <w:textAlignment w:val="auto"/>
        <w:rPr>
          <w:rFonts w:ascii="宋体" w:hAnsi="宋体"/>
          <w:bCs/>
          <w:snapToGrid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/>
        <w:jc w:val="center"/>
        <w:textAlignment w:val="auto"/>
        <w:rPr>
          <w:rFonts w:ascii="宋体" w:hAnsi="宋体"/>
          <w:bCs/>
          <w:snapToGrid w:val="0"/>
          <w:sz w:val="22"/>
          <w:szCs w:val="22"/>
        </w:rPr>
      </w:pPr>
      <w:r>
        <w:rPr>
          <w:rFonts w:hint="eastAsia" w:ascii="宋体" w:hAnsi="宋体"/>
          <w:bCs/>
          <w:snapToGrid w:val="0"/>
          <w:sz w:val="22"/>
          <w:szCs w:val="22"/>
        </w:rPr>
        <w:t xml:space="preserve">                                              </w:t>
      </w:r>
      <w:r>
        <w:rPr>
          <w:rFonts w:hint="eastAsia" w:ascii="宋体" w:hAnsi="宋体"/>
          <w:bCs/>
          <w:snapToGrid w:val="0"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/>
          <w:bCs/>
          <w:snapToGrid w:val="0"/>
          <w:sz w:val="22"/>
          <w:szCs w:val="22"/>
        </w:rPr>
        <w:t xml:space="preserve">重庆市化工研究院有限公司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/>
        <w:jc w:val="right"/>
        <w:textAlignment w:val="auto"/>
        <w:rPr>
          <w:rFonts w:hint="eastAsia" w:ascii="宋体" w:hAnsi="宋体"/>
          <w:bCs/>
          <w:snapToGrid w:val="0"/>
          <w:sz w:val="22"/>
          <w:szCs w:val="22"/>
        </w:rPr>
      </w:pPr>
      <w:r>
        <w:rPr>
          <w:rFonts w:hint="eastAsia" w:ascii="宋体" w:hAnsi="宋体"/>
          <w:bCs/>
          <w:snapToGrid w:val="0"/>
          <w:sz w:val="22"/>
          <w:szCs w:val="22"/>
        </w:rPr>
        <w:t>重庆国际投资咨询集团有限公司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/>
        <w:jc w:val="right"/>
        <w:textAlignment w:val="auto"/>
        <w:rPr>
          <w:sz w:val="22"/>
          <w:szCs w:val="22"/>
        </w:rPr>
      </w:pPr>
      <w:r>
        <w:rPr>
          <w:rFonts w:hint="eastAsia" w:ascii="宋体" w:hAnsi="宋体"/>
          <w:bCs/>
          <w:snapToGrid w:val="0"/>
          <w:sz w:val="22"/>
          <w:szCs w:val="22"/>
        </w:rPr>
        <w:t>202</w:t>
      </w:r>
      <w:r>
        <w:rPr>
          <w:rFonts w:hint="eastAsia" w:ascii="宋体" w:hAnsi="宋体"/>
          <w:bCs/>
          <w:snapToGrid w:val="0"/>
          <w:sz w:val="22"/>
          <w:szCs w:val="22"/>
          <w:lang w:val="en-US" w:eastAsia="zh-CN"/>
        </w:rPr>
        <w:t>3</w:t>
      </w:r>
      <w:r>
        <w:rPr>
          <w:rFonts w:hint="eastAsia" w:ascii="宋体" w:hAnsi="宋体"/>
          <w:bCs/>
          <w:snapToGrid w:val="0"/>
          <w:sz w:val="22"/>
          <w:szCs w:val="22"/>
        </w:rPr>
        <w:t>年</w:t>
      </w:r>
      <w:r>
        <w:rPr>
          <w:rFonts w:hint="eastAsia" w:ascii="宋体" w:hAnsi="宋体"/>
          <w:bCs/>
          <w:snapToGrid w:val="0"/>
          <w:sz w:val="22"/>
          <w:szCs w:val="22"/>
          <w:lang w:val="en-US" w:eastAsia="zh-CN"/>
        </w:rPr>
        <w:t>11</w:t>
      </w:r>
      <w:r>
        <w:rPr>
          <w:rFonts w:hint="eastAsia" w:ascii="宋体" w:hAnsi="宋体"/>
          <w:bCs/>
          <w:snapToGrid w:val="0"/>
          <w:sz w:val="22"/>
          <w:szCs w:val="22"/>
        </w:rPr>
        <w:t>月</w:t>
      </w:r>
      <w:r>
        <w:rPr>
          <w:rFonts w:hint="eastAsia" w:ascii="宋体" w:hAnsi="宋体"/>
          <w:bCs/>
          <w:snapToGrid w:val="0"/>
          <w:sz w:val="22"/>
          <w:szCs w:val="22"/>
          <w:lang w:val="en-US" w:eastAsia="zh-CN"/>
        </w:rPr>
        <w:t>16</w:t>
      </w:r>
      <w:r>
        <w:rPr>
          <w:rFonts w:hint="eastAsia" w:ascii="宋体" w:hAnsi="宋体"/>
          <w:bCs/>
          <w:snapToGrid w:val="0"/>
          <w:sz w:val="22"/>
          <w:szCs w:val="2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sz w:val="22"/>
          <w:szCs w:val="22"/>
        </w:rPr>
      </w:pPr>
    </w:p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NzI1YTA1NzI2YmUwZjJkNGZmM2RjMmVlOWY3OGIifQ=="/>
  </w:docVars>
  <w:rsids>
    <w:rsidRoot w:val="00000000"/>
    <w:rsid w:val="00645347"/>
    <w:rsid w:val="29D91617"/>
    <w:rsid w:val="317C22C3"/>
    <w:rsid w:val="364B7972"/>
    <w:rsid w:val="3FAE1BEB"/>
    <w:rsid w:val="44203802"/>
    <w:rsid w:val="62B65C7E"/>
    <w:rsid w:val="66A92911"/>
    <w:rsid w:val="6DC103E0"/>
    <w:rsid w:val="71E10CFA"/>
    <w:rsid w:val="730E4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2</TotalTime>
  <ScaleCrop>false</ScaleCrop>
  <LinksUpToDate>false</LinksUpToDate>
  <CharactersWithSpaces>329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2020-01-02T23:01:00Z</dcterms:created>
  <dc:creator>NTKO</dc:creator>
  <cp:lastModifiedBy>邹</cp:lastModifiedBy>
  <cp:lastPrinted>2023-05-17T04:16:00Z</cp:lastPrinted>
  <dcterms:modified xsi:type="dcterms:W3CDTF">2023-11-16T01:10:12Z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B4541E890C9741ACB0960A1488919CC2_13</vt:lpwstr>
  </property>
</Properties>
</file>