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602" w:firstLineChars="200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Toc459888220"/>
      <w:bookmarkStart w:id="1" w:name="_Toc273447117"/>
      <w:bookmarkStart w:id="24" w:name="_GoBack"/>
      <w:bookmarkEnd w:id="24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eastAsia="zh-CN"/>
        </w:rPr>
        <w:t>灯具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9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bookmarkStart w:id="2" w:name="_Toc7989"/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bookmarkEnd w:id="2"/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3" w:name="_Toc11966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  <w:bookmarkEnd w:id="3"/>
    </w:p>
    <w:bookmarkEnd w:id="0"/>
    <w:bookmarkEnd w:id="1"/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重庆机电控股集团机电工程技术有限公司灯具采购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4" w:name="_Toc1153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  <w:bookmarkEnd w:id="4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bookmarkStart w:id="5" w:name="_Toc7478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LED照明灯具、直流照明系统和智能照明系统用于重庆轨道交通15号线工程机电设备系统（含装饰装修）采购及安装项目，本次采购设备主要包括嵌入式单管/双管LED灯、筒灯、管吊单管/双管LED灯、天棚灯、防水防尘灯、安全照明灯、直流照明/智能照明控制系统等；采购数量暂定为114324套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2.3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货物采购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估算金额：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2800.00万元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2.4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LED照明灯具、直流照明系统和智能照明系统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2.5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bookmarkStart w:id="6" w:name="_Hlk64626254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bookmarkEnd w:id="6"/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  <w:bookmarkEnd w:id="5"/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bookmarkStart w:id="7" w:name="OLE_LINK1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LED照明灯具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制造商：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①</w:t>
      </w:r>
      <w:r>
        <w:rPr>
          <w:rFonts w:ascii="宋体" w:hAnsi="宋体"/>
          <w:color w:val="auto"/>
          <w:szCs w:val="21"/>
          <w:highlight w:val="none"/>
        </w:rPr>
        <w:t>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5000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②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（2）直流照明系统制造商：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①</w:t>
      </w:r>
      <w:r>
        <w:rPr>
          <w:rFonts w:ascii="宋体" w:hAnsi="宋体"/>
          <w:color w:val="auto"/>
          <w:szCs w:val="21"/>
          <w:highlight w:val="none"/>
        </w:rPr>
        <w:t>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1000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②生产商承诺须具备本工程项目所需设备的生产、制造能力，有较先进的制造、加工技术和加工设备、工装；有完善的检测、试验设备。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（3）智能照明系统制造商：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①</w:t>
      </w:r>
      <w:r>
        <w:rPr>
          <w:rFonts w:ascii="宋体" w:hAnsi="宋体"/>
          <w:color w:val="auto"/>
          <w:szCs w:val="21"/>
          <w:highlight w:val="none"/>
        </w:rPr>
        <w:t>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②生产商承诺须具备本工程项目所需设备的生产、制造能力，有较先进的制造、加工技术和加工设备、工装；有完善的检测、试验设备。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③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参选设备中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凡国家强制要求进行cccf认证的产品，厂家需提供cccf.com.cn公安部消防产品合格评定中心检测认证合格书；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630" w:firstLineChars="3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其中：本项目包含</w:t>
      </w:r>
      <w:r>
        <w:rPr>
          <w:rFonts w:hint="eastAsia" w:ascii="宋体" w:hAnsi="宋体"/>
          <w:color w:val="auto"/>
          <w:szCs w:val="21"/>
          <w:highlight w:val="none"/>
        </w:rPr>
        <w:t>LED照明灯具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直流照明系统和智能照明系统3个采购部分，如果参选单位具备完整的3种设备生产能力的，须同时满足上述条件。如果参选单位不具备完整的3种设备生产能力的，可以由其他具备生产能力的厂家生产提供，并出具对应产品制造商授权，参选单位所选用的相关产品制造商须满足上述相关条件即可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  <w:bookmarkEnd w:id="7"/>
      <w:bookmarkStart w:id="8" w:name="_Toc18966"/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  <w:bookmarkEnd w:id="8"/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6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bookmarkStart w:id="9" w:name="OLE_LINK2"/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单位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法人身份证明（或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bookmarkEnd w:id="9"/>
      <w:r>
        <w:rPr>
          <w:rFonts w:hint="eastAsia"/>
          <w:sz w:val="21"/>
          <w:szCs w:val="21"/>
          <w:highlight w:val="none"/>
          <w:u w:val="single"/>
        </w:rPr>
        <w:t>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0" w:name="_Toc10504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  <w:bookmarkEnd w:id="10"/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1" w:name="_Toc7070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  <w:bookmarkEnd w:id="11"/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9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bookmarkStart w:id="12" w:name="_Toc21242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  <w:bookmarkEnd w:id="12"/>
    </w:p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3" w:name="_Toc20617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  <w:bookmarkEnd w:id="13"/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023-61757308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023-67120657 023-67706832 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18680755159 17823791734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bookmarkStart w:id="14" w:name="_Toc20441"/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  <w:bookmarkEnd w:id="14"/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bookmarkStart w:id="15" w:name="_Toc8245"/>
      <w:bookmarkStart w:id="16" w:name="_Toc247527551"/>
      <w:bookmarkStart w:id="17" w:name="_Toc144974495"/>
      <w:bookmarkStart w:id="18" w:name="_Toc152045527"/>
      <w:bookmarkStart w:id="19" w:name="_Toc367570485"/>
      <w:bookmarkStart w:id="20" w:name="_Toc152042303"/>
      <w:bookmarkStart w:id="21" w:name="_Toc26023"/>
      <w:bookmarkStart w:id="22" w:name="_Toc32386"/>
      <w:bookmarkStart w:id="23" w:name="_Toc247513950"/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7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  <w:r>
        <w:rPr>
          <w:rFonts w:hint="eastAsia" w:ascii="宋体" w:hAnsi="宋体"/>
          <w:b/>
          <w:sz w:val="28"/>
          <w:szCs w:val="28"/>
          <w:highlight w:val="none"/>
        </w:rPr>
        <w:t>（适用于有委托代理人的情况）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        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4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4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5E71"/>
    <w:rsid w:val="04052C53"/>
    <w:rsid w:val="08115874"/>
    <w:rsid w:val="19412912"/>
    <w:rsid w:val="1D1D6C94"/>
    <w:rsid w:val="31EE2370"/>
    <w:rsid w:val="32495E6A"/>
    <w:rsid w:val="3DDA7FB4"/>
    <w:rsid w:val="475C0D6C"/>
    <w:rsid w:val="48BA5E71"/>
    <w:rsid w:val="573A4615"/>
    <w:rsid w:val="5BEF1771"/>
    <w:rsid w:val="661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2024-03-08T04:09:00Z</dcterms:created>
  <dc:creator>廖莹莹</dc:creator>
  <cp:lastModifiedBy>李云鹏 重咨</cp:lastModifiedBy>
  <dcterms:modified xsi:type="dcterms:W3CDTF">2024-03-08T07:34:17Z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